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Action Tracker</w:t>
      </w:r>
    </w:p>
    <w:p>
      <w:pPr>
        <w:pBdr>
          <w:bottom w:val="single" w:color="B8893B" w:sz="8" w:space="8"/>
        </w:pBdr>
        <w:spacing w:after="120"/>
      </w:pPr>
      <w:r>
        <w:rPr>
          <w:color w:val="555555"/>
          <w:sz w:val="22"/>
          <w:szCs w:val="22"/>
        </w:rPr>
        <w:t xml:space="preserve">[Organization Name] · Maintained by [Name / Role] · Reviewed at the start of every recurring meeting</w:t>
      </w:r>
    </w:p>
    <w:p>
      <w:pPr>
        <w:spacing w:after="240"/>
      </w:pPr>
      <w:r>
        <w:rPr>
          <w:i/>
          <w:iCs/>
          <w:color w:val="777777"/>
          <w:sz w:val="18"/>
          <w:szCs w:val="18"/>
        </w:rPr>
        <w:t xml:space="preserve">Template provided by Tiffany Lederle · tiffanylederle.com — replace bracketed fields with your organization's details before adoption.</w:t>
      </w:r>
    </w:p>
    <w:p>
      <w:pPr>
        <w:spacing w:after="140"/>
      </w:pPr>
      <w:r>
        <w:t xml:space="preserve">One list, one owner per item, one due date. Most organizations do not have an execution problem — they have a follow-through problem, and it is almost always caused by actions living in six places at once.</w:t>
      </w:r>
    </w:p>
    <w:p>
      <w:pPr>
        <w:pStyle w:val="Heading1"/>
      </w:pPr>
      <w:r>
        <w:t xml:space="preserve">Rules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Every action has exactly one owner. Groups do not complete work; people do.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Every action has a due date. “ASAP” and “ongoing” are not due dates.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Actions are captured in the meeting, not reconstructed afterward.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Open the next meeting with this list. Nothing builds accountability faster than reading it out loud weekly.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Overdue items get a new date and a reason — or they get closed. Do not let the list rot.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If an item is blocked, name the blocker and who can clear it.</w:t>
      </w:r>
    </w:p>
    <w:p>
      <w:pPr>
        <w:pStyle w:val="Heading1"/>
      </w:pPr>
      <w:r>
        <w:t xml:space="preserve">Open actions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1200"/>
        <w:gridCol w:w="1400"/>
        <w:gridCol w:w="1000"/>
        <w:gridCol w:w="1000"/>
        <w:gridCol w:w="1660"/>
      </w:tblGrid>
      <w:tr>
        <w:trPr>
          <w:tblHeader/>
        </w:trP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#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Action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Owner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Source meeting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Due date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Status</w:t>
            </w:r>
          </w:p>
        </w:tc>
        <w:tc>
          <w:tcPr>
            <w:tcW w:type="dxa" w:w="1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Notes / blocker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40"/>
      </w:pPr>
      <w:r>
        <w:t xml:space="preserve">Status values: Not started · In progress · Blocked · Complete · Cancelled.</w:t>
      </w:r>
    </w:p>
    <w:p>
      <w:pPr>
        <w:pStyle w:val="Heading1"/>
      </w:pPr>
      <w:r>
        <w:t xml:space="preserve">Overdue items requiring a decision</w:t>
      </w:r>
    </w:p>
    <w:p>
      <w:pPr>
        <w:spacing w:after="140"/>
      </w:pPr>
      <w:r>
        <w:t xml:space="preserve">Any item past its due date appears here with an explicit decision: re-commit with a new date, reassign, or close.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1200"/>
        <w:gridCol w:w="1300"/>
        <w:gridCol w:w="2360"/>
        <w:gridCol w:w="1400"/>
      </w:tblGrid>
      <w:tr>
        <w:trPr>
          <w:tblHeader/>
        </w:trP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#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Action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Owner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Original due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Reason for delay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Decision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Completed this period</w:t>
      </w:r>
    </w:p>
    <w:p>
      <w:pPr>
        <w:spacing w:after="140"/>
      </w:pPr>
      <w:r>
        <w:t xml:space="preserve">Keep completed work visible. Teams that only ever see the open list feel like they are losing.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500"/>
        <w:gridCol w:w="1300"/>
        <w:gridCol w:w="3160"/>
      </w:tblGrid>
      <w:tr>
        <w:trPr>
          <w:tblHeader/>
        </w:trP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Action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Owner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Completed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Result or impact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Weekly follow-through metrics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4760"/>
        <w:gridCol w:w="2200"/>
      </w:tblGrid>
      <w:tr>
        <w:trPr>
          <w:tblHeader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Metric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How to calculate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Target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On-time completion rate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Actions completed by their original due date ÷ actions due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[85%+]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Average age of open actions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Mean days since each open action was created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[Under 14 days]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Overdue count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Open actions past their due date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[Trending to zero]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Blocked count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Open actions with an unresolved blocker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[Under 3]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Actions per meeting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New actions created per recurring meeting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[3–7 — more usually means unclear ownership]</w:t>
            </w:r>
          </w:p>
        </w:tc>
      </w:tr>
    </w:tbl>
    <w:p>
      <w:pPr>
        <w:pStyle w:val="Heading1"/>
      </w:pPr>
      <w:r>
        <w:t xml:space="preserve">Escalation path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Owner cannot complete on time → raise it at the next recurring meeting, before the due date.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Blocked by another team → escalate to the operations review with a named owner.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Requires a decision or spending authority → escalate to the leadership meeting and log the decision in the Decision Log.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8"/>
        <w:szCs w:val="18"/>
      </w:rPr>
      <w:t xml:space="preserve">Page </w:t>
    </w:r>
    <w:r>
      <w:rPr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/>
    </w:pPr>
    <w:rPr>
      <w:rFonts w:ascii="Arial" w:cs="Arial" w:eastAsia="Arial" w:hAnsi="Arial"/>
      <w:b/>
      <w:bCs/>
      <w:color w:val="1F2A44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F2A44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Arial" w:cs="Arial" w:eastAsia="Arial" w:hAnsi="Arial"/>
      <w:b/>
      <w:bCs/>
      <w:color w:val="1F2A44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2026-08-05T22:17:48.434Z</dcterms:created>
  <dcterms:modified xsi:type="dcterms:W3CDTF">2026-08-05T22:17:48.434Z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